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DB" w:rsidRDefault="008052DB" w:rsidP="008052D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ru-RU"/>
        </w:rPr>
      </w:pPr>
      <w:bookmarkStart w:id="0" w:name="4"/>
      <w:bookmarkEnd w:id="0"/>
      <w:r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ru-RU"/>
        </w:rPr>
        <w:t xml:space="preserve">       </w:t>
      </w:r>
      <w:proofErr w:type="spellStart"/>
      <w:r w:rsidRPr="008052DB"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ru-RU"/>
        </w:rPr>
        <w:t>Элвес</w:t>
      </w:r>
      <w:proofErr w:type="spellEnd"/>
      <w:r w:rsidRPr="008052DB"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ru-RU"/>
        </w:rPr>
        <w:t xml:space="preserve">-МФ инструкция кассира </w:t>
      </w:r>
    </w:p>
    <w:p w:rsidR="008052DB" w:rsidRPr="008052DB" w:rsidRDefault="008052DB" w:rsidP="008052D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8"/>
          <w:szCs w:val="48"/>
          <w:lang w:eastAsia="ru-RU"/>
        </w:rPr>
      </w:pP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Перед пробитием чека нужно войти в кассовый режим и открыть смену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включении кассового аппарата он автоматически входит в кассовый режим. Если кассовый аппарат уже включен и находится в другом режиме, то нажмите:</w:t>
      </w:r>
    </w:p>
    <w:p w:rsidR="008052DB" w:rsidRPr="008052DB" w:rsidRDefault="008052DB" w:rsidP="008052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ОТКРЫТИЕ СМЕНЫ: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Утром, перед пробитием первого чека обязательно </w:t>
      </w:r>
      <w:proofErr w:type="gramStart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откройте смену нажав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клавишу 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00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" w:name="5"/>
      <w:bookmarkEnd w:id="1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распечатать чек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Чек пробивается в </w:t>
      </w:r>
      <w:hyperlink r:id="rId6" w:anchor="4" w:tooltip="Как войти в кассовый режим" w:history="1"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кассовом режиме</w:t>
        </w:r>
      </w:hyperlink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8052DB" w:rsidRPr="008052DB" w:rsidRDefault="008052DB" w:rsidP="008052D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Первый способ: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Пробитие простого чека:</w:t>
      </w:r>
    </w:p>
    <w:p w:rsidR="008052DB" w:rsidRPr="008052DB" w:rsidRDefault="008052DB" w:rsidP="008052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(если выходит ошибка E 153, то необходимо открыть смену, нажав клавишу 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00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Смотрите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отключить необходимость открывать смену каждый день </w:t>
      </w:r>
      <w:hyperlink r:id="rId7" w:anchor="11" w:tooltip="Инструкция по автоматическому открытию смены каждое утро" w:history="1"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здесь</w:t>
        </w:r>
      </w:hyperlink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8052DB" w:rsidRPr="008052DB" w:rsidRDefault="008052DB" w:rsidP="008052D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Второй способ: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Как пробить чек на второй, третий или другие отделы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умолчанию на кассе запрограммирована работа только с ОДНОЙ секцией (отделом). Смотрите </w:t>
      </w:r>
      <w:hyperlink r:id="rId8" w:anchor="7" w:tooltip="инструкция по перепрограммированию Элвес-МК для работы с несколькими отледами." w:history="1">
        <w:proofErr w:type="gramStart"/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инструкцию</w:t>
        </w:r>
        <w:proofErr w:type="gramEnd"/>
      </w:hyperlink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как работать со всеми отделами.</w:t>
      </w:r>
    </w:p>
    <w:p w:rsidR="008052DB" w:rsidRPr="008052DB" w:rsidRDefault="008052DB" w:rsidP="008052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номер отдела (от 1 до 8)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2" w:name="6"/>
      <w:bookmarkEnd w:id="2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пробить чек с подсчетом сдачи</w:t>
      </w:r>
    </w:p>
    <w:p w:rsidR="008052DB" w:rsidRPr="008052DB" w:rsidRDefault="008052DB" w:rsidP="008052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 сумма покупателя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3" w:name="8"/>
      <w:bookmarkEnd w:id="3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напечатать повторный чек</w:t>
      </w:r>
    </w:p>
    <w:p w:rsid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 такой функции.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4" w:name="10"/>
      <w:bookmarkEnd w:id="4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Вычисление стоимости товара по количеству и цене</w:t>
      </w:r>
    </w:p>
    <w:p w:rsidR="008052DB" w:rsidRPr="008052DB" w:rsidRDefault="008052DB" w:rsidP="008052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Введите вес (или количество) товара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Х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наберите цену товара 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5" w:name="11"/>
      <w:bookmarkEnd w:id="5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Введение процентной скидки на чек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6" w:name="111"/>
      <w:bookmarkEnd w:id="6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Пробитие товара из базы товаров и услуг</w:t>
      </w:r>
    </w:p>
    <w:p w:rsidR="008052DB" w:rsidRPr="008052DB" w:rsidRDefault="008052DB" w:rsidP="008052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Введите код товара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ПВ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возникает ошибка</w:t>
      </w:r>
      <w:proofErr w:type="gramStart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128 - </w:t>
      </w:r>
      <w:hyperlink r:id="rId9" w:anchor="17" w:tooltip="Включение работы с базой товаров" w:history="1"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запрограммируйте опцию</w:t>
        </w:r>
      </w:hyperlink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разрешающую работать с базой товаров.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7" w:name="12"/>
      <w:bookmarkEnd w:id="7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Безналичный расчет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безналичного расчета требуется </w:t>
      </w:r>
      <w:hyperlink r:id="rId10" w:anchor="18" w:tooltip="Как запрограммировать пробитие чека по безналу" w:history="1"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дополнительное программирование</w:t>
        </w:r>
      </w:hyperlink>
    </w:p>
    <w:p w:rsidR="008052DB" w:rsidRPr="008052DB" w:rsidRDefault="008052DB" w:rsidP="008052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сумма продажи 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2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8" w:name="13"/>
      <w:bookmarkEnd w:id="8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Как сделать чек возврата</w:t>
      </w:r>
    </w:p>
    <w:p w:rsidR="008052DB" w:rsidRPr="008052DB" w:rsidRDefault="008052DB" w:rsidP="008052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1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3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→</w:t>
      </w:r>
      <w:r w:rsidRPr="008052DB">
        <w:rPr>
          <w:rFonts w:ascii="Tahoma" w:eastAsia="Times New Roman" w:hAnsi="Tahoma" w:cs="Tahoma"/>
          <w:b/>
          <w:bCs/>
          <w:color w:val="000000"/>
          <w:sz w:val="24"/>
          <w:szCs w:val="24"/>
          <w:bdr w:val="single" w:sz="12" w:space="0" w:color="CDCDCD" w:frame="1"/>
          <w:shd w:val="clear" w:color="auto" w:fill="ECECEC"/>
          <w:lang w:eastAsia="ru-RU"/>
        </w:rPr>
        <w:t>0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ВЗ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→ сумма возврата → 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ВВ</w:t>
      </w: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возникает ошибка</w:t>
      </w:r>
      <w:proofErr w:type="gramStart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115, то у Вас в кассе не пробита достаточная сумма: сделайте </w:t>
      </w:r>
      <w:hyperlink r:id="rId11" w:anchor="17" w:tooltip="Операция ВНЕСЕНИЕ наличности в кассу" w:history="1">
        <w:r w:rsidRPr="008052DB">
          <w:rPr>
            <w:rFonts w:ascii="Arial" w:eastAsia="Times New Roman" w:hAnsi="Arial" w:cs="Arial"/>
            <w:color w:val="0033FF"/>
            <w:sz w:val="24"/>
            <w:szCs w:val="24"/>
            <w:u w:val="single"/>
            <w:lang w:eastAsia="ru-RU"/>
          </w:rPr>
          <w:t>внесение</w:t>
        </w:r>
      </w:hyperlink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денег в кассу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9" w:name="14"/>
      <w:bookmarkEnd w:id="9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Аннуляция</w:t>
      </w:r>
    </w:p>
    <w:p w:rsidR="008052DB" w:rsidRPr="008052DB" w:rsidRDefault="008052DB" w:rsidP="008052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аннуляции чека, до последнего нажатия клавиши </w:t>
      </w:r>
      <w:proofErr w:type="gramStart"/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56AEF9" w:frame="1"/>
          <w:shd w:val="clear" w:color="auto" w:fill="90CAFB"/>
          <w:lang w:eastAsia="ru-RU"/>
        </w:rPr>
        <w:t>ИТ</w:t>
      </w:r>
      <w:proofErr w:type="gramEnd"/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чек можно отменить полностью, нажав клавишу 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67E26A" w:frame="1"/>
          <w:shd w:val="clear" w:color="auto" w:fill="88E98A"/>
          <w:lang w:eastAsia="ru-RU"/>
        </w:rPr>
        <w:t>РЕ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0" w:name="17"/>
      <w:bookmarkEnd w:id="10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t>Внесение денег в кассу</w:t>
      </w:r>
    </w:p>
    <w:p w:rsidR="008052DB" w:rsidRPr="008052DB" w:rsidRDefault="008052DB" w:rsidP="008052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внесения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&lt;</w:t>
      </w:r>
    </w:p>
    <w:p w:rsidR="008052DB" w:rsidRPr="008052DB" w:rsidRDefault="008052DB" w:rsidP="008052DB">
      <w:pPr>
        <w:pBdr>
          <w:bottom w:val="single" w:sz="6" w:space="0" w:color="999999"/>
        </w:pBdr>
        <w:spacing w:before="450" w:after="75" w:line="240" w:lineRule="auto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bookmarkStart w:id="11" w:name="18"/>
      <w:bookmarkEnd w:id="11"/>
      <w:r w:rsidRPr="008052DB"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  <w:lastRenderedPageBreak/>
        <w:t>Выплата из кассы</w:t>
      </w:r>
    </w:p>
    <w:p w:rsidR="00D5674E" w:rsidRPr="008052DB" w:rsidRDefault="008052DB" w:rsidP="008052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052D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сумма выплаты →</w:t>
      </w:r>
      <w:r w:rsidRPr="008052DB">
        <w:rPr>
          <w:rFonts w:ascii="Tahoma" w:eastAsia="Times New Roman" w:hAnsi="Tahoma" w:cs="Tahoma"/>
          <w:b/>
          <w:bCs/>
          <w:color w:val="333333"/>
          <w:sz w:val="24"/>
          <w:szCs w:val="24"/>
          <w:bdr w:val="single" w:sz="24" w:space="0" w:color="F1C405" w:frame="1"/>
          <w:shd w:val="clear" w:color="auto" w:fill="FFE061"/>
          <w:lang w:eastAsia="ru-RU"/>
        </w:rPr>
        <w:t>&gt;</w:t>
      </w:r>
      <w:bookmarkStart w:id="12" w:name="_GoBack"/>
      <w:bookmarkEnd w:id="12"/>
    </w:p>
    <w:sectPr w:rsidR="00D5674E" w:rsidRPr="0080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A3F"/>
    <w:multiLevelType w:val="multilevel"/>
    <w:tmpl w:val="52B2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83412"/>
    <w:multiLevelType w:val="multilevel"/>
    <w:tmpl w:val="91D0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4B85"/>
    <w:multiLevelType w:val="multilevel"/>
    <w:tmpl w:val="EA14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67043"/>
    <w:multiLevelType w:val="multilevel"/>
    <w:tmpl w:val="08E0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54E3F"/>
    <w:multiLevelType w:val="multilevel"/>
    <w:tmpl w:val="343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B81F79"/>
    <w:multiLevelType w:val="multilevel"/>
    <w:tmpl w:val="3C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7708B3"/>
    <w:multiLevelType w:val="multilevel"/>
    <w:tmpl w:val="F59E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D4881"/>
    <w:multiLevelType w:val="multilevel"/>
    <w:tmpl w:val="9964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D1C96"/>
    <w:multiLevelType w:val="multilevel"/>
    <w:tmpl w:val="C03A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B866B0"/>
    <w:multiLevelType w:val="multilevel"/>
    <w:tmpl w:val="801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A"/>
    <w:rsid w:val="006C3A5A"/>
    <w:rsid w:val="008052DB"/>
    <w:rsid w:val="00D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802">
              <w:marLeft w:val="0"/>
              <w:marRight w:val="0"/>
              <w:marTop w:val="0"/>
              <w:marBottom w:val="225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  <w:div w:id="14138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414">
              <w:marLeft w:val="0"/>
              <w:marRight w:val="0"/>
              <w:marTop w:val="0"/>
              <w:marBottom w:val="225"/>
              <w:divBdr>
                <w:top w:val="single" w:sz="6" w:space="8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b-kassa.ru/&#1101;&#1083;&#1074;&#1077;&#1089;-&#1084;&#1092;_&#1080;&#1085;&#1089;&#1090;&#1088;&#1091;&#1082;&#1094;&#1080;&#1103;_&#1082;&#1072;&#1089;&#1089;&#1080;&#1088;&#1072;.html" TargetMode="External"/><Relationship Id="rId11" Type="http://schemas.openxmlformats.org/officeDocument/2006/relationships/hyperlink" Target="http://spb-kassa.ru/&#1101;&#1083;&#1074;&#1077;&#1089;-&#1084;&#1092;_&#1080;&#1085;&#1089;&#1090;&#1088;&#1091;&#1082;&#1094;&#1080;&#1103;_&#1082;&#1072;&#1089;&#1089;&#1080;&#1088;&#1072;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b-kassa.ru/&#1101;&#1083;&#1074;&#1077;&#1089;-&#1084;&#1082;_&#1087;&#1088;&#1086;&#1075;&#1088;&#1072;&#1084;&#1084;&#1080;&#1088;&#1086;&#1074;&#1072;&#1085;&#1080;&#1077;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 Радик</dc:creator>
  <cp:keywords/>
  <dc:description/>
  <cp:lastModifiedBy>Гайнуллин Радик</cp:lastModifiedBy>
  <cp:revision>2</cp:revision>
  <dcterms:created xsi:type="dcterms:W3CDTF">2017-02-27T09:46:00Z</dcterms:created>
  <dcterms:modified xsi:type="dcterms:W3CDTF">2017-02-27T09:53:00Z</dcterms:modified>
</cp:coreProperties>
</file>